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7" w:type="dxa"/>
        <w:shd w:val="clear" w:color="auto" w:fill="838E94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"/>
        <w:gridCol w:w="7734"/>
        <w:gridCol w:w="1437"/>
        <w:gridCol w:w="1552"/>
        <w:gridCol w:w="1437"/>
        <w:gridCol w:w="1559"/>
      </w:tblGrid>
      <w:tr w:rsidR="000F5F75" w:rsidRPr="000F5F75" w:rsidTr="000F5F75">
        <w:trPr>
          <w:tblCellSpacing w:w="7" w:type="dxa"/>
        </w:trPr>
        <w:tc>
          <w:tcPr>
            <w:tcW w:w="0" w:type="auto"/>
            <w:vMerge w:val="restart"/>
            <w:tcBorders>
              <w:right w:val="single" w:sz="4" w:space="0" w:color="auto"/>
            </w:tcBorders>
            <w:shd w:val="clear" w:color="auto" w:fill="F1F5F8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№  </w:t>
            </w: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br/>
            </w:r>
            <w:proofErr w:type="gramStart"/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п</w:t>
            </w:r>
            <w:proofErr w:type="gramEnd"/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0" w:type="auto"/>
            <w:vMerge w:val="restart"/>
            <w:shd w:val="clear" w:color="auto" w:fill="F1F5F8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0F5F75" w:rsidRPr="000F5F75" w:rsidRDefault="000F5F75" w:rsidP="000F5F75">
            <w:pPr>
              <w:spacing w:after="0" w:line="312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Степень благоустройства</w:t>
            </w:r>
          </w:p>
          <w:p w:rsidR="000F5F75" w:rsidRPr="000F5F75" w:rsidRDefault="000F5F75" w:rsidP="000F5F75">
            <w:pPr>
              <w:spacing w:after="0" w:line="312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жилых домов</w:t>
            </w:r>
          </w:p>
        </w:tc>
        <w:tc>
          <w:tcPr>
            <w:tcW w:w="0" w:type="auto"/>
            <w:gridSpan w:val="4"/>
            <w:shd w:val="clear" w:color="auto" w:fill="F1F5F8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Цены за 1 м² </w:t>
            </w: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br/>
              <w:t>в месяц в рублях, с учетом НДС</w:t>
            </w:r>
          </w:p>
        </w:tc>
      </w:tr>
      <w:tr w:rsidR="000F5F75" w:rsidRPr="000F5F75" w:rsidTr="000F5F75">
        <w:trPr>
          <w:tblCellSpacing w:w="7" w:type="dxa"/>
        </w:trPr>
        <w:tc>
          <w:tcPr>
            <w:tcW w:w="0" w:type="auto"/>
            <w:vMerge/>
            <w:tcBorders>
              <w:right w:val="single" w:sz="4" w:space="0" w:color="auto"/>
            </w:tcBorders>
            <w:shd w:val="clear" w:color="auto" w:fill="838E94"/>
            <w:vAlign w:val="center"/>
            <w:hideMark/>
          </w:tcPr>
          <w:p w:rsidR="000F5F75" w:rsidRPr="000F5F75" w:rsidRDefault="000F5F75" w:rsidP="000F5F7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838E94"/>
            <w:vAlign w:val="center"/>
            <w:hideMark/>
          </w:tcPr>
          <w:p w:rsidR="000F5F75" w:rsidRPr="000F5F75" w:rsidRDefault="000F5F75" w:rsidP="000F5F7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gridSpan w:val="2"/>
            <w:shd w:val="clear" w:color="auto" w:fill="F1F5F8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с 01.01.2015</w:t>
            </w:r>
          </w:p>
        </w:tc>
        <w:tc>
          <w:tcPr>
            <w:tcW w:w="0" w:type="auto"/>
            <w:gridSpan w:val="2"/>
            <w:shd w:val="clear" w:color="auto" w:fill="F1F5F8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с 01.07.2015</w:t>
            </w:r>
          </w:p>
        </w:tc>
      </w:tr>
      <w:tr w:rsidR="000F5F75" w:rsidRPr="000F5F75" w:rsidTr="000F5F75">
        <w:trPr>
          <w:tblCellSpacing w:w="7" w:type="dxa"/>
        </w:trPr>
        <w:tc>
          <w:tcPr>
            <w:tcW w:w="0" w:type="auto"/>
            <w:vMerge/>
            <w:tcBorders>
              <w:right w:val="single" w:sz="4" w:space="0" w:color="auto"/>
            </w:tcBorders>
            <w:shd w:val="clear" w:color="auto" w:fill="838E94"/>
            <w:vAlign w:val="center"/>
            <w:hideMark/>
          </w:tcPr>
          <w:p w:rsidR="000F5F75" w:rsidRPr="000F5F75" w:rsidRDefault="000F5F75" w:rsidP="000F5F7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838E94"/>
            <w:vAlign w:val="center"/>
            <w:hideMark/>
          </w:tcPr>
          <w:p w:rsidR="000F5F75" w:rsidRPr="000F5F75" w:rsidRDefault="000F5F75" w:rsidP="000F5F7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1F5F8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общей </w:t>
            </w: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br/>
              <w:t>площади &lt;*&gt;</w:t>
            </w:r>
          </w:p>
        </w:tc>
        <w:tc>
          <w:tcPr>
            <w:tcW w:w="0" w:type="auto"/>
            <w:shd w:val="clear" w:color="auto" w:fill="F1F5F8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жилой </w:t>
            </w: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br/>
              <w:t>площади &lt;**&gt;</w:t>
            </w:r>
          </w:p>
        </w:tc>
        <w:tc>
          <w:tcPr>
            <w:tcW w:w="0" w:type="auto"/>
            <w:shd w:val="clear" w:color="auto" w:fill="F1F5F8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общей </w:t>
            </w: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br/>
              <w:t>площади &lt;*&gt;</w:t>
            </w:r>
          </w:p>
        </w:tc>
        <w:tc>
          <w:tcPr>
            <w:tcW w:w="0" w:type="auto"/>
            <w:shd w:val="clear" w:color="auto" w:fill="F1F5F8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жилой </w:t>
            </w: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br/>
              <w:t>площади &lt;**&gt;</w:t>
            </w:r>
          </w:p>
        </w:tc>
      </w:tr>
      <w:tr w:rsidR="000F5F75" w:rsidRPr="000F5F75" w:rsidTr="000F5F75">
        <w:trPr>
          <w:tblCellSpacing w:w="7" w:type="dxa"/>
        </w:trPr>
        <w:tc>
          <w:tcPr>
            <w:tcW w:w="0" w:type="auto"/>
            <w:vMerge w:val="restart"/>
            <w:tcBorders>
              <w:right w:val="single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Жилые дома со всеми удобствами, с повышенным уровнем благоустройства</w:t>
            </w: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br/>
              <w:t>и комфортности, в </w:t>
            </w:r>
            <w:proofErr w:type="spellStart"/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т.ч</w:t>
            </w:r>
            <w:proofErr w:type="spellEnd"/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.: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21,06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22,92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0F5F75" w:rsidRPr="000F5F75" w:rsidTr="000F5F75">
        <w:trPr>
          <w:tblCellSpacing w:w="7" w:type="dxa"/>
        </w:trPr>
        <w:tc>
          <w:tcPr>
            <w:tcW w:w="0" w:type="auto"/>
            <w:vMerge/>
            <w:tcBorders>
              <w:right w:val="single" w:sz="4" w:space="0" w:color="auto"/>
            </w:tcBorders>
            <w:shd w:val="clear" w:color="auto" w:fill="838E94"/>
            <w:vAlign w:val="center"/>
            <w:hideMark/>
          </w:tcPr>
          <w:p w:rsidR="000F5F75" w:rsidRPr="000F5F75" w:rsidRDefault="000F5F75" w:rsidP="000F5F7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ремонт жилых помещений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6,31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6,73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0F5F75" w:rsidRPr="000F5F75" w:rsidTr="000F5F75">
        <w:trPr>
          <w:tblCellSpacing w:w="7" w:type="dxa"/>
        </w:trPr>
        <w:tc>
          <w:tcPr>
            <w:tcW w:w="0" w:type="auto"/>
            <w:vMerge/>
            <w:tcBorders>
              <w:right w:val="single" w:sz="4" w:space="0" w:color="auto"/>
            </w:tcBorders>
            <w:shd w:val="clear" w:color="auto" w:fill="838E94"/>
            <w:vAlign w:val="center"/>
            <w:hideMark/>
          </w:tcPr>
          <w:p w:rsidR="000F5F75" w:rsidRPr="000F5F75" w:rsidRDefault="000F5F75" w:rsidP="000F5F7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содержание жилых помещений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14,75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16,19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0F5F75" w:rsidRPr="000F5F75" w:rsidTr="000F5F75">
        <w:trPr>
          <w:tblCellSpacing w:w="7" w:type="dxa"/>
        </w:trPr>
        <w:tc>
          <w:tcPr>
            <w:tcW w:w="0" w:type="auto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Жилые дома со всеми удобствами, включая лифты и мусоропроводы, в </w:t>
            </w:r>
            <w:proofErr w:type="spellStart"/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т.ч</w:t>
            </w:r>
            <w:proofErr w:type="spellEnd"/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.: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21,00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28,78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22,85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31,32</w:t>
            </w:r>
          </w:p>
        </w:tc>
      </w:tr>
      <w:tr w:rsidR="000F5F75" w:rsidRPr="000F5F75" w:rsidTr="000F5F75">
        <w:trPr>
          <w:tblCellSpacing w:w="7" w:type="dxa"/>
        </w:trPr>
        <w:tc>
          <w:tcPr>
            <w:tcW w:w="0" w:type="auto"/>
            <w:vMerge/>
            <w:tcBorders>
              <w:right w:val="single" w:sz="4" w:space="0" w:color="auto"/>
            </w:tcBorders>
            <w:shd w:val="clear" w:color="auto" w:fill="838E94"/>
            <w:vAlign w:val="center"/>
            <w:hideMark/>
          </w:tcPr>
          <w:p w:rsidR="000F5F75" w:rsidRPr="000F5F75" w:rsidRDefault="000F5F75" w:rsidP="000F5F7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ремонт жилых помещений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6,31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8,66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6,73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9,24</w:t>
            </w:r>
          </w:p>
        </w:tc>
      </w:tr>
      <w:tr w:rsidR="000F5F75" w:rsidRPr="000F5F75" w:rsidTr="000F5F75">
        <w:trPr>
          <w:tblCellSpacing w:w="7" w:type="dxa"/>
        </w:trPr>
        <w:tc>
          <w:tcPr>
            <w:tcW w:w="0" w:type="auto"/>
            <w:vMerge/>
            <w:tcBorders>
              <w:right w:val="single" w:sz="4" w:space="0" w:color="auto"/>
            </w:tcBorders>
            <w:shd w:val="clear" w:color="auto" w:fill="838E94"/>
            <w:vAlign w:val="center"/>
            <w:hideMark/>
          </w:tcPr>
          <w:p w:rsidR="000F5F75" w:rsidRPr="000F5F75" w:rsidRDefault="000F5F75" w:rsidP="000F5F7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содержание жилых помещений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14,69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20,12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16,12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22,08</w:t>
            </w:r>
          </w:p>
        </w:tc>
      </w:tr>
      <w:tr w:rsidR="000F5F75" w:rsidRPr="000F5F75" w:rsidTr="000F5F75">
        <w:trPr>
          <w:tblCellSpacing w:w="7" w:type="dxa"/>
        </w:trPr>
        <w:tc>
          <w:tcPr>
            <w:tcW w:w="0" w:type="auto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Жилые дома, имеющие все виды удобств, кроме мусоропровода, в </w:t>
            </w:r>
            <w:proofErr w:type="spellStart"/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т.ч</w:t>
            </w:r>
            <w:proofErr w:type="spellEnd"/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.: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19,58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26,86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21,31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29,23</w:t>
            </w:r>
          </w:p>
        </w:tc>
      </w:tr>
      <w:tr w:rsidR="000F5F75" w:rsidRPr="000F5F75" w:rsidTr="000F5F75">
        <w:trPr>
          <w:tblCellSpacing w:w="7" w:type="dxa"/>
        </w:trPr>
        <w:tc>
          <w:tcPr>
            <w:tcW w:w="0" w:type="auto"/>
            <w:vMerge/>
            <w:tcBorders>
              <w:right w:val="single" w:sz="4" w:space="0" w:color="auto"/>
            </w:tcBorders>
            <w:shd w:val="clear" w:color="auto" w:fill="838E94"/>
            <w:vAlign w:val="center"/>
            <w:hideMark/>
          </w:tcPr>
          <w:p w:rsidR="000F5F75" w:rsidRPr="000F5F75" w:rsidRDefault="000F5F75" w:rsidP="000F5F7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ремонт жилых помещений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6,31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8,66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6,73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9,24</w:t>
            </w:r>
          </w:p>
        </w:tc>
      </w:tr>
      <w:tr w:rsidR="000F5F75" w:rsidRPr="000F5F75" w:rsidTr="000F5F75">
        <w:trPr>
          <w:tblCellSpacing w:w="7" w:type="dxa"/>
        </w:trPr>
        <w:tc>
          <w:tcPr>
            <w:tcW w:w="0" w:type="auto"/>
            <w:vMerge/>
            <w:tcBorders>
              <w:right w:val="single" w:sz="4" w:space="0" w:color="auto"/>
            </w:tcBorders>
            <w:shd w:val="clear" w:color="auto" w:fill="838E94"/>
            <w:vAlign w:val="center"/>
            <w:hideMark/>
          </w:tcPr>
          <w:p w:rsidR="000F5F75" w:rsidRPr="000F5F75" w:rsidRDefault="000F5F75" w:rsidP="000F5F7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содержание жилых помещений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13,27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18,20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14,58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19,99</w:t>
            </w:r>
          </w:p>
        </w:tc>
      </w:tr>
      <w:tr w:rsidR="000F5F75" w:rsidRPr="000F5F75" w:rsidTr="000F5F75">
        <w:trPr>
          <w:tblCellSpacing w:w="7" w:type="dxa"/>
        </w:trPr>
        <w:tc>
          <w:tcPr>
            <w:tcW w:w="0" w:type="auto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Жилые дома, имеющие все виды удобств, кроме лифта, в </w:t>
            </w:r>
            <w:proofErr w:type="spellStart"/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т.ч</w:t>
            </w:r>
            <w:proofErr w:type="spellEnd"/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.: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18,77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25,54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20,43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27,79</w:t>
            </w:r>
          </w:p>
        </w:tc>
      </w:tr>
      <w:tr w:rsidR="000F5F75" w:rsidRPr="000F5F75" w:rsidTr="000F5F75">
        <w:trPr>
          <w:tblCellSpacing w:w="7" w:type="dxa"/>
        </w:trPr>
        <w:tc>
          <w:tcPr>
            <w:tcW w:w="0" w:type="auto"/>
            <w:vMerge/>
            <w:tcBorders>
              <w:right w:val="single" w:sz="4" w:space="0" w:color="auto"/>
            </w:tcBorders>
            <w:shd w:val="clear" w:color="auto" w:fill="838E94"/>
            <w:vAlign w:val="center"/>
            <w:hideMark/>
          </w:tcPr>
          <w:p w:rsidR="000F5F75" w:rsidRPr="000F5F75" w:rsidRDefault="000F5F75" w:rsidP="000F5F7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ремонт жилых помещений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6,31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8,13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6,73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8,67</w:t>
            </w:r>
          </w:p>
        </w:tc>
      </w:tr>
      <w:tr w:rsidR="000F5F75" w:rsidRPr="000F5F75" w:rsidTr="000F5F75">
        <w:trPr>
          <w:tblCellSpacing w:w="7" w:type="dxa"/>
        </w:trPr>
        <w:tc>
          <w:tcPr>
            <w:tcW w:w="0" w:type="auto"/>
            <w:vMerge/>
            <w:tcBorders>
              <w:right w:val="single" w:sz="4" w:space="0" w:color="auto"/>
            </w:tcBorders>
            <w:shd w:val="clear" w:color="auto" w:fill="838E94"/>
            <w:vAlign w:val="center"/>
            <w:hideMark/>
          </w:tcPr>
          <w:p w:rsidR="000F5F75" w:rsidRPr="000F5F75" w:rsidRDefault="000F5F75" w:rsidP="000F5F7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содержание жилых помещений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12,46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17,41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13,70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19,12</w:t>
            </w:r>
          </w:p>
        </w:tc>
      </w:tr>
      <w:tr w:rsidR="000F5F75" w:rsidRPr="000F5F75" w:rsidTr="000F5F75">
        <w:trPr>
          <w:tblCellSpacing w:w="7" w:type="dxa"/>
        </w:trPr>
        <w:tc>
          <w:tcPr>
            <w:tcW w:w="0" w:type="auto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Жилые дома, имеющие все виды удобств, кроме лифта и мусоропровода, в </w:t>
            </w:r>
            <w:proofErr w:type="spellStart"/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т.ч</w:t>
            </w:r>
            <w:proofErr w:type="spellEnd"/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.: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16,03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20,09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17,44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21,87</w:t>
            </w:r>
          </w:p>
        </w:tc>
      </w:tr>
      <w:tr w:rsidR="000F5F75" w:rsidRPr="000F5F75" w:rsidTr="000F5F75">
        <w:trPr>
          <w:tblCellSpacing w:w="7" w:type="dxa"/>
        </w:trPr>
        <w:tc>
          <w:tcPr>
            <w:tcW w:w="0" w:type="auto"/>
            <w:vMerge/>
            <w:tcBorders>
              <w:right w:val="single" w:sz="4" w:space="0" w:color="auto"/>
            </w:tcBorders>
            <w:shd w:val="clear" w:color="auto" w:fill="838E94"/>
            <w:vAlign w:val="center"/>
            <w:hideMark/>
          </w:tcPr>
          <w:p w:rsidR="000F5F75" w:rsidRPr="000F5F75" w:rsidRDefault="000F5F75" w:rsidP="000F5F7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ремонт жилых помещений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5,10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6,22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5,44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6,64</w:t>
            </w:r>
          </w:p>
        </w:tc>
      </w:tr>
      <w:tr w:rsidR="000F5F75" w:rsidRPr="000F5F75" w:rsidTr="000F5F75">
        <w:trPr>
          <w:tblCellSpacing w:w="7" w:type="dxa"/>
        </w:trPr>
        <w:tc>
          <w:tcPr>
            <w:tcW w:w="0" w:type="auto"/>
            <w:vMerge/>
            <w:tcBorders>
              <w:right w:val="single" w:sz="4" w:space="0" w:color="auto"/>
            </w:tcBorders>
            <w:shd w:val="clear" w:color="auto" w:fill="838E94"/>
            <w:vAlign w:val="center"/>
            <w:hideMark/>
          </w:tcPr>
          <w:p w:rsidR="000F5F75" w:rsidRPr="000F5F75" w:rsidRDefault="000F5F75" w:rsidP="000F5F75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содержание жилых помещений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10,93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13,87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12,00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F5F75" w:rsidRPr="000F5F75" w:rsidRDefault="000F5F75" w:rsidP="000F5F75">
            <w:pPr>
              <w:spacing w:after="0" w:line="312" w:lineRule="atLeast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</w:pPr>
            <w:r w:rsidRPr="000F5F75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ru-RU"/>
              </w:rPr>
              <w:t>15,23</w:t>
            </w:r>
          </w:p>
        </w:tc>
      </w:tr>
    </w:tbl>
    <w:p w:rsidR="000F5F75" w:rsidRDefault="000F5F75">
      <w:pPr>
        <w:rPr>
          <w:rFonts w:ascii="Verdana" w:hAnsi="Verdana"/>
          <w:color w:val="000000"/>
          <w:sz w:val="19"/>
          <w:szCs w:val="19"/>
          <w:shd w:val="clear" w:color="auto" w:fill="FFFFFF"/>
        </w:rPr>
      </w:pPr>
      <w:r>
        <w:rPr>
          <w:rFonts w:ascii="Verdana" w:hAnsi="Verdana"/>
          <w:color w:val="000000"/>
          <w:sz w:val="19"/>
          <w:szCs w:val="19"/>
          <w:shd w:val="clear" w:color="auto" w:fill="FFFFFF"/>
        </w:rPr>
        <w:t>&lt;*&gt; Применяется для всех видов жилых помещений, за исключением коммунальных квартир и отдельных комнат в общежитиях.</w:t>
      </w:r>
      <w:r>
        <w:rPr>
          <w:rFonts w:ascii="Verdana" w:hAnsi="Verdana"/>
          <w:color w:val="000000"/>
          <w:sz w:val="19"/>
          <w:szCs w:val="19"/>
        </w:rPr>
        <w:br/>
      </w:r>
      <w:r>
        <w:rPr>
          <w:rFonts w:ascii="Verdana" w:hAnsi="Verdana"/>
          <w:color w:val="000000"/>
          <w:sz w:val="19"/>
          <w:szCs w:val="19"/>
          <w:shd w:val="clear" w:color="auto" w:fill="FFFFFF"/>
        </w:rPr>
        <w:t>&lt;**&gt; Применяется для коммунальных квартир и отдельных комнат в общежитиях.</w:t>
      </w:r>
    </w:p>
    <w:p w:rsidR="000F5F75" w:rsidRPr="000F5F75" w:rsidRDefault="000F5F75">
      <w:pPr>
        <w:rPr>
          <w:rFonts w:ascii="Verdana" w:hAnsi="Verdana"/>
          <w:color w:val="000000"/>
          <w:sz w:val="19"/>
          <w:szCs w:val="19"/>
          <w:shd w:val="clear" w:color="auto" w:fill="FFFFFF"/>
        </w:rPr>
      </w:pPr>
      <w:r>
        <w:rPr>
          <w:rFonts w:ascii="Verdana" w:hAnsi="Verdana"/>
          <w:color w:val="000000"/>
          <w:sz w:val="19"/>
          <w:szCs w:val="19"/>
          <w:shd w:val="clear" w:color="auto" w:fill="FFFFFF"/>
        </w:rPr>
        <w:t>Примечания:</w:t>
      </w:r>
      <w:r>
        <w:rPr>
          <w:rFonts w:ascii="Verdana" w:hAnsi="Verdana"/>
          <w:color w:val="000000"/>
          <w:sz w:val="19"/>
          <w:szCs w:val="19"/>
          <w:shd w:val="clear" w:color="auto" w:fill="FFFFFF"/>
        </w:rPr>
        <w:t xml:space="preserve"> </w:t>
      </w:r>
      <w:bookmarkStart w:id="0" w:name="_GoBack"/>
      <w:bookmarkEnd w:id="0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Управляющие организации, выбранные собственниками жилых помещений в многоквартирных домах, вправе руководствоваться настоящим приложением с учетом требований жилищного законодательства.</w:t>
      </w:r>
    </w:p>
    <w:sectPr w:rsidR="000F5F75" w:rsidRPr="000F5F75" w:rsidSect="000F5F75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E73"/>
    <w:rsid w:val="000F5F75"/>
    <w:rsid w:val="00337E73"/>
    <w:rsid w:val="00572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2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Коркина</dc:creator>
  <cp:lastModifiedBy>Елена Коркина</cp:lastModifiedBy>
  <cp:revision>2</cp:revision>
  <dcterms:created xsi:type="dcterms:W3CDTF">2015-04-14T12:50:00Z</dcterms:created>
  <dcterms:modified xsi:type="dcterms:W3CDTF">2015-04-14T12:50:00Z</dcterms:modified>
</cp:coreProperties>
</file>